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ED436A" w:rsidRDefault="00ED436A" w:rsidP="00ED436A">
      <w:pPr>
        <w:rPr>
          <w:sz w:val="18"/>
          <w:szCs w:val="18"/>
        </w:rPr>
      </w:pP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1 от 31 августа 2024 </w:t>
      </w:r>
      <w:r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ED436A" w:rsidRPr="006048A3" w:rsidRDefault="00ED436A" w:rsidP="00ED436A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>
        <w:rPr>
          <w:sz w:val="20"/>
          <w:szCs w:val="20"/>
        </w:rPr>
        <w:t>_______________В.И.Андреев</w:t>
      </w:r>
      <w:r w:rsidRPr="006048A3">
        <w:rPr>
          <w:sz w:val="20"/>
          <w:szCs w:val="20"/>
        </w:rPr>
        <w:t xml:space="preserve">      </w:t>
      </w:r>
    </w:p>
    <w:p w:rsidR="00ED436A" w:rsidRDefault="00ED436A" w:rsidP="00ED436A">
      <w:pPr>
        <w:rPr>
          <w:sz w:val="18"/>
          <w:szCs w:val="18"/>
        </w:rPr>
      </w:pPr>
    </w:p>
    <w:p w:rsidR="00ED436A" w:rsidRDefault="00ED436A" w:rsidP="00ED436A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 w:rsidR="00D86FD3">
        <w:rPr>
          <w:b/>
          <w:sz w:val="28"/>
          <w:szCs w:val="28"/>
        </w:rPr>
        <w:t xml:space="preserve"> учебный план  ученика 1 (дополнительного)</w:t>
      </w:r>
      <w:r>
        <w:rPr>
          <w:b/>
          <w:sz w:val="28"/>
          <w:szCs w:val="28"/>
        </w:rPr>
        <w:t xml:space="preserve"> класса МОБУСОШ № 18 им. Ф. Т. Данчева х. Родниковского муниципального образования Новокубанский район</w:t>
      </w:r>
    </w:p>
    <w:p w:rsidR="00ED436A" w:rsidRDefault="00D86FD3" w:rsidP="00ED43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обучающего</w:t>
      </w:r>
      <w:r w:rsidR="00ED436A">
        <w:rPr>
          <w:b/>
          <w:sz w:val="28"/>
          <w:szCs w:val="28"/>
        </w:rPr>
        <w:t>ся на дому</w:t>
      </w:r>
      <w:proofErr w:type="gramEnd"/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АООП начального общего образования</w:t>
      </w:r>
      <w:r w:rsidRPr="003023C2">
        <w:rPr>
          <w:sz w:val="28"/>
          <w:szCs w:val="28"/>
        </w:rPr>
        <w:t xml:space="preserve"> </w:t>
      </w:r>
      <w:r w:rsidRPr="003023C2">
        <w:rPr>
          <w:b/>
          <w:sz w:val="28"/>
          <w:szCs w:val="28"/>
        </w:rPr>
        <w:t xml:space="preserve">с </w:t>
      </w:r>
      <w:r w:rsidR="00D86FD3">
        <w:rPr>
          <w:b/>
          <w:sz w:val="28"/>
          <w:szCs w:val="28"/>
        </w:rPr>
        <w:t>задержкой психического развития (вариант 7</w:t>
      </w:r>
      <w:r>
        <w:rPr>
          <w:b/>
          <w:sz w:val="28"/>
          <w:szCs w:val="28"/>
        </w:rPr>
        <w:t>.2)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2024-2025 учебный год</w:t>
      </w:r>
    </w:p>
    <w:p w:rsidR="00ED436A" w:rsidRPr="00490549" w:rsidRDefault="00ED436A" w:rsidP="00ED436A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CD2AFA">
        <w:rPr>
          <w:b/>
          <w:sz w:val="28"/>
          <w:szCs w:val="28"/>
        </w:rPr>
        <w:t>и</w:t>
      </w:r>
    </w:p>
    <w:p w:rsidR="00CD2AFA" w:rsidRDefault="00CD2AFA" w:rsidP="001D0B6C">
      <w:pPr>
        <w:ind w:left="-851"/>
        <w:jc w:val="center"/>
        <w:rPr>
          <w:b/>
          <w:sz w:val="28"/>
          <w:szCs w:val="28"/>
        </w:rPr>
      </w:pP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proofErr w:type="gramStart"/>
      <w:r w:rsidRPr="00802729">
        <w:rPr>
          <w:b/>
          <w:color w:val="000000"/>
          <w:sz w:val="28"/>
          <w:szCs w:val="28"/>
        </w:rPr>
        <w:t>Цель</w:t>
      </w:r>
      <w:r>
        <w:rPr>
          <w:color w:val="000000"/>
          <w:sz w:val="28"/>
          <w:szCs w:val="28"/>
        </w:rPr>
        <w:t xml:space="preserve"> реализации </w:t>
      </w:r>
      <w:r w:rsidRPr="00802729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О</w:t>
      </w:r>
      <w:r w:rsidRPr="00802729">
        <w:rPr>
          <w:color w:val="000000"/>
          <w:sz w:val="28"/>
          <w:szCs w:val="28"/>
        </w:rPr>
        <w:t>ОП НОО для обучающихся с ЗПР: обеспечение выполнения требований </w:t>
      </w:r>
      <w:hyperlink r:id="rId9" w:history="1">
        <w:r w:rsidRPr="00802729">
          <w:rPr>
            <w:rStyle w:val="af6"/>
            <w:color w:val="3C5F87"/>
            <w:sz w:val="28"/>
            <w:szCs w:val="28"/>
            <w:bdr w:val="none" w:sz="0" w:space="0" w:color="auto" w:frame="1"/>
          </w:rPr>
          <w:t>ФГОС</w:t>
        </w:r>
      </w:hyperlink>
      <w:r w:rsidRPr="00802729">
        <w:rPr>
          <w:color w:val="000000"/>
          <w:sz w:val="28"/>
          <w:szCs w:val="28"/>
        </w:rPr>
        <w:t> 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  <w:proofErr w:type="gramEnd"/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14889"/>
      <w:bookmarkEnd w:id="0"/>
      <w:r w:rsidRPr="00802729">
        <w:rPr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802729">
        <w:rPr>
          <w:b/>
          <w:color w:val="000000"/>
          <w:sz w:val="28"/>
          <w:szCs w:val="28"/>
        </w:rPr>
        <w:t>основных задач</w:t>
      </w:r>
      <w:r w:rsidRPr="00802729">
        <w:rPr>
          <w:color w:val="000000"/>
          <w:sz w:val="28"/>
          <w:szCs w:val="28"/>
        </w:rPr>
        <w:t>: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14890"/>
      <w:bookmarkEnd w:id="1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формирование общей культуры, обеспечивающей разностороннее развитие личности </w:t>
      </w:r>
      <w:proofErr w:type="gramStart"/>
      <w:r w:rsidRPr="00802729">
        <w:rPr>
          <w:color w:val="000000"/>
          <w:sz w:val="28"/>
          <w:szCs w:val="28"/>
        </w:rPr>
        <w:t>обучающихся</w:t>
      </w:r>
      <w:proofErr w:type="gramEnd"/>
      <w:r w:rsidRPr="00802729">
        <w:rPr>
          <w:color w:val="000000"/>
          <w:sz w:val="28"/>
          <w:szCs w:val="28"/>
        </w:rPr>
        <w:t xml:space="preserve">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14891"/>
      <w:bookmarkEnd w:id="2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достижение планируемых результатов освоения ФАОП НОО для обучающихся с ЗПР с учетом их особых образовательных потребностей, а также индивидуальных особенностей и возможностей;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14892"/>
      <w:bookmarkEnd w:id="3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создание благоприятных условий для удовлетворения особых образовательных потребностей обучающихся с ЗПР;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14893"/>
      <w:bookmarkEnd w:id="4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минимизация негативного влияния особенностей познавательной деятельности обучающихся с ЗПР для освоения ими ФАОП НОО;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14894"/>
      <w:bookmarkEnd w:id="5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обеспечение доступности получения начального общего образования;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14895"/>
      <w:bookmarkEnd w:id="6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>обеспечение преемственности начального общего и основного общего образования;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14896"/>
      <w:bookmarkEnd w:id="7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802729">
        <w:rPr>
          <w:color w:val="000000"/>
          <w:sz w:val="28"/>
          <w:szCs w:val="28"/>
        </w:rPr>
        <w:t>деятельностного</w:t>
      </w:r>
      <w:proofErr w:type="spellEnd"/>
      <w:r w:rsidRPr="00802729">
        <w:rPr>
          <w:color w:val="000000"/>
          <w:sz w:val="28"/>
          <w:szCs w:val="28"/>
        </w:rPr>
        <w:t xml:space="preserve"> типа;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14897"/>
      <w:bookmarkEnd w:id="8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выявление и развитие возможностей и </w:t>
      </w:r>
      <w:proofErr w:type="gramStart"/>
      <w:r w:rsidRPr="00802729">
        <w:rPr>
          <w:color w:val="000000"/>
          <w:sz w:val="28"/>
          <w:szCs w:val="28"/>
        </w:rPr>
        <w:t>способностей</w:t>
      </w:r>
      <w:proofErr w:type="gramEnd"/>
      <w:r w:rsidRPr="00802729">
        <w:rPr>
          <w:color w:val="000000"/>
          <w:sz w:val="28"/>
          <w:szCs w:val="28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с </w:t>
      </w:r>
      <w:r w:rsidRPr="00802729">
        <w:rPr>
          <w:color w:val="000000"/>
          <w:sz w:val="28"/>
          <w:szCs w:val="28"/>
        </w:rPr>
        <w:lastRenderedPageBreak/>
        <w:t>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других соревнований;</w:t>
      </w:r>
    </w:p>
    <w:p w:rsidR="00802729" w:rsidRPr="00802729" w:rsidRDefault="00802729" w:rsidP="0080272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14898"/>
      <w:bookmarkEnd w:id="9"/>
      <w:r>
        <w:rPr>
          <w:color w:val="000000"/>
          <w:sz w:val="28"/>
          <w:szCs w:val="28"/>
        </w:rPr>
        <w:t xml:space="preserve">- </w:t>
      </w:r>
      <w:r w:rsidRPr="00802729">
        <w:rPr>
          <w:color w:val="000000"/>
          <w:sz w:val="28"/>
          <w:szCs w:val="28"/>
        </w:rP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802729">
        <w:rPr>
          <w:color w:val="000000"/>
          <w:sz w:val="28"/>
          <w:szCs w:val="28"/>
        </w:rPr>
        <w:t>внутришкольной</w:t>
      </w:r>
      <w:proofErr w:type="spellEnd"/>
      <w:r w:rsidRPr="00802729">
        <w:rPr>
          <w:color w:val="000000"/>
          <w:sz w:val="28"/>
          <w:szCs w:val="28"/>
        </w:rPr>
        <w:t xml:space="preserve"> социальной среды.</w:t>
      </w:r>
    </w:p>
    <w:p w:rsidR="00D86FD3" w:rsidRDefault="00D86FD3" w:rsidP="006B493A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2"/>
          <w:lang w:eastAsia="en-US"/>
        </w:rPr>
      </w:pPr>
    </w:p>
    <w:p w:rsidR="006A3272" w:rsidRPr="006F0EE9" w:rsidRDefault="006A3272" w:rsidP="006A3272">
      <w:pPr>
        <w:suppressAutoHyphens w:val="0"/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802729" w:rsidRPr="00802729" w:rsidRDefault="00802729" w:rsidP="00802729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02729">
        <w:rPr>
          <w:color w:val="000000"/>
          <w:sz w:val="28"/>
          <w:szCs w:val="28"/>
        </w:rPr>
        <w:t>Все наполнение программы начального общего образования (содержание и планируемые результаты обучения) подчиняется современным целям начального образования, которые представлены во </w:t>
      </w:r>
      <w:hyperlink r:id="rId10" w:history="1">
        <w:r w:rsidRPr="00802729">
          <w:rPr>
            <w:rStyle w:val="af6"/>
            <w:color w:val="3C5F87"/>
            <w:sz w:val="28"/>
            <w:szCs w:val="28"/>
            <w:bdr w:val="none" w:sz="0" w:space="0" w:color="auto" w:frame="1"/>
          </w:rPr>
          <w:t>ФГОС</w:t>
        </w:r>
      </w:hyperlink>
      <w:r w:rsidRPr="00802729">
        <w:rPr>
          <w:color w:val="000000"/>
          <w:sz w:val="28"/>
          <w:szCs w:val="28"/>
        </w:rPr>
        <w:t xml:space="preserve"> НОО обучающихся с ОВЗ как система личностных, </w:t>
      </w:r>
      <w:proofErr w:type="spellStart"/>
      <w:r w:rsidRPr="00802729">
        <w:rPr>
          <w:color w:val="000000"/>
          <w:sz w:val="28"/>
          <w:szCs w:val="28"/>
        </w:rPr>
        <w:t>метапредметных</w:t>
      </w:r>
      <w:proofErr w:type="spellEnd"/>
      <w:r w:rsidRPr="00802729">
        <w:rPr>
          <w:color w:val="000000"/>
          <w:sz w:val="28"/>
          <w:szCs w:val="28"/>
        </w:rPr>
        <w:t xml:space="preserve"> и предметных достижений обучающегося.</w:t>
      </w:r>
    </w:p>
    <w:p w:rsidR="00802729" w:rsidRPr="00802729" w:rsidRDefault="00802729" w:rsidP="00802729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0" w:name="114936"/>
      <w:bookmarkEnd w:id="10"/>
      <w:r>
        <w:rPr>
          <w:color w:val="000000"/>
          <w:sz w:val="28"/>
          <w:szCs w:val="28"/>
        </w:rPr>
        <w:t>-</w:t>
      </w:r>
      <w:r w:rsidRPr="00802729">
        <w:rPr>
          <w:color w:val="000000"/>
          <w:sz w:val="28"/>
          <w:szCs w:val="28"/>
        </w:rPr>
        <w:t xml:space="preserve"> Личностные результаты включают ценностные отношения обучающегося к окружающему миру, другим людям, а также к самому себе как субъекту учебно-познавательной деятельности (осознание ее социальной значимости, ответственность, установка на принятие учебной задачи).</w:t>
      </w:r>
    </w:p>
    <w:p w:rsidR="00802729" w:rsidRPr="00802729" w:rsidRDefault="00802729" w:rsidP="00802729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1" w:name="114937"/>
      <w:bookmarkEnd w:id="11"/>
      <w:r>
        <w:rPr>
          <w:color w:val="000000"/>
          <w:sz w:val="28"/>
          <w:szCs w:val="28"/>
        </w:rPr>
        <w:t>-</w:t>
      </w:r>
      <w:r w:rsidRPr="00802729">
        <w:rPr>
          <w:color w:val="000000"/>
          <w:sz w:val="28"/>
          <w:szCs w:val="28"/>
        </w:rPr>
        <w:t xml:space="preserve"> </w:t>
      </w:r>
      <w:proofErr w:type="spellStart"/>
      <w:r w:rsidRPr="00802729">
        <w:rPr>
          <w:color w:val="000000"/>
          <w:sz w:val="28"/>
          <w:szCs w:val="28"/>
        </w:rPr>
        <w:t>Метапредметные</w:t>
      </w:r>
      <w:proofErr w:type="spellEnd"/>
      <w:r w:rsidRPr="00802729">
        <w:rPr>
          <w:color w:val="000000"/>
          <w:sz w:val="28"/>
          <w:szCs w:val="28"/>
        </w:rPr>
        <w:t xml:space="preserve"> результаты характеризуют уровень </w:t>
      </w:r>
      <w:proofErr w:type="spellStart"/>
      <w:r w:rsidRPr="00802729">
        <w:rPr>
          <w:color w:val="000000"/>
          <w:sz w:val="28"/>
          <w:szCs w:val="28"/>
        </w:rPr>
        <w:t>сформированности</w:t>
      </w:r>
      <w:proofErr w:type="spellEnd"/>
      <w:r w:rsidRPr="00802729">
        <w:rPr>
          <w:color w:val="000000"/>
          <w:sz w:val="28"/>
          <w:szCs w:val="28"/>
        </w:rPr>
        <w:t xml:space="preserve"> познавательных, коммуникативных и регулятивных УУД, которые обеспечивают успешность изучения учебных предметов, а также становление способности к самообразованию и саморазвитию.</w:t>
      </w:r>
    </w:p>
    <w:p w:rsidR="00802729" w:rsidRPr="00802729" w:rsidRDefault="00802729" w:rsidP="00802729">
      <w:pPr>
        <w:pStyle w:val="pboth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2" w:name="114938"/>
      <w:bookmarkEnd w:id="12"/>
      <w:r w:rsidRPr="00802729">
        <w:rPr>
          <w:color w:val="000000"/>
          <w:sz w:val="28"/>
          <w:szCs w:val="28"/>
        </w:rPr>
        <w:t xml:space="preserve">В результате освоения содержания различных предметов, курсов, модулей обучающиеся с ЗПР овладевают рядом междисциплинарных понятий, а также различными знаково-символическими средствами, которые помогают обучающимся применять </w:t>
      </w:r>
      <w:proofErr w:type="gramStart"/>
      <w:r w:rsidRPr="00802729">
        <w:rPr>
          <w:color w:val="000000"/>
          <w:sz w:val="28"/>
          <w:szCs w:val="28"/>
        </w:rPr>
        <w:t>знания</w:t>
      </w:r>
      <w:proofErr w:type="gramEnd"/>
      <w:r w:rsidRPr="00802729">
        <w:rPr>
          <w:color w:val="000000"/>
          <w:sz w:val="28"/>
          <w:szCs w:val="28"/>
        </w:rPr>
        <w:t xml:space="preserve"> как в типовых, так и в новых, нестандартных учебных ситуациях.</w:t>
      </w:r>
    </w:p>
    <w:p w:rsidR="00802729" w:rsidRDefault="00802729" w:rsidP="006A327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114939"/>
      <w:bookmarkEnd w:id="13"/>
    </w:p>
    <w:p w:rsidR="006A3272" w:rsidRPr="006A3272" w:rsidRDefault="006A3272" w:rsidP="006A327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Реализуемые основные общеобразовательные программы</w:t>
      </w:r>
    </w:p>
    <w:p w:rsidR="006A3272" w:rsidRPr="001D0B6C" w:rsidRDefault="006A3272" w:rsidP="006A3272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A3272" w:rsidRDefault="006A3272" w:rsidP="00767DCB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 w:line="276" w:lineRule="auto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>азовательная программа начального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- 5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</w:p>
    <w:p w:rsidR="006A3272" w:rsidRPr="006A3272" w:rsidRDefault="006A3272" w:rsidP="00767DCB">
      <w:pPr>
        <w:widowControl w:val="0"/>
        <w:suppressAutoHyphens w:val="0"/>
        <w:autoSpaceDE w:val="0"/>
        <w:autoSpaceDN w:val="0"/>
        <w:spacing w:line="276" w:lineRule="auto"/>
        <w:ind w:left="221" w:right="242" w:firstLine="707"/>
        <w:jc w:val="both"/>
        <w:rPr>
          <w:sz w:val="28"/>
          <w:szCs w:val="28"/>
          <w:lang w:eastAsia="en-US"/>
        </w:rPr>
      </w:pPr>
      <w:r w:rsidRPr="006A3272">
        <w:rPr>
          <w:color w:val="00000A"/>
          <w:sz w:val="28"/>
          <w:szCs w:val="28"/>
          <w:lang w:eastAsia="en-US"/>
        </w:rPr>
        <w:t xml:space="preserve">Сроки получения начального общего образования </w:t>
      </w:r>
      <w:proofErr w:type="gramStart"/>
      <w:r w:rsidRPr="006A3272">
        <w:rPr>
          <w:color w:val="00000A"/>
          <w:sz w:val="28"/>
          <w:szCs w:val="28"/>
          <w:lang w:eastAsia="en-US"/>
        </w:rPr>
        <w:t>обучающимися</w:t>
      </w:r>
      <w:proofErr w:type="gramEnd"/>
      <w:r w:rsidRPr="006A3272">
        <w:rPr>
          <w:color w:val="00000A"/>
          <w:sz w:val="28"/>
          <w:szCs w:val="28"/>
          <w:lang w:eastAsia="en-US"/>
        </w:rPr>
        <w:t xml:space="preserve"> с ЗПР пролонгируются с учетом психофизиологических возможностей и индивидуальных 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6A3272" w:rsidRDefault="006A3272" w:rsidP="006A3272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6A3272" w:rsidRDefault="006A3272" w:rsidP="006A3272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en-US"/>
        </w:rPr>
      </w:pPr>
    </w:p>
    <w:p w:rsidR="006A3272" w:rsidRPr="00D86FD3" w:rsidRDefault="006A3272" w:rsidP="006A3272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en-US"/>
        </w:rPr>
        <w:sectPr w:rsidR="006A3272" w:rsidRPr="00D86FD3">
          <w:pgSz w:w="11910" w:h="16840"/>
          <w:pgMar w:top="1280" w:right="320" w:bottom="960" w:left="1480" w:header="0" w:footer="774" w:gutter="0"/>
          <w:cols w:space="720"/>
        </w:sectPr>
      </w:pPr>
    </w:p>
    <w:p w:rsidR="001D0B6C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t xml:space="preserve">Индивидуальный учебный план (недельный) </w:t>
      </w:r>
      <w:r w:rsidR="006A3272">
        <w:rPr>
          <w:rFonts w:eastAsia="Calibri"/>
          <w:sz w:val="28"/>
          <w:szCs w:val="28"/>
          <w:lang w:eastAsia="en-US"/>
        </w:rPr>
        <w:t>ученика 1 (доп.)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Данчева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ED436A">
        <w:rPr>
          <w:rFonts w:eastAsia="Calibri"/>
          <w:sz w:val="28"/>
          <w:szCs w:val="28"/>
          <w:lang w:eastAsia="en-US"/>
        </w:rPr>
        <w:t xml:space="preserve">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2C6327" w:rsidRPr="00A91792" w:rsidRDefault="001D0B6C" w:rsidP="002C6327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ab/>
      </w:r>
      <w:r w:rsidR="002C6327" w:rsidRPr="001D0B6C">
        <w:rPr>
          <w:rFonts w:eastAsia="Calibri"/>
          <w:color w:val="262626"/>
          <w:sz w:val="28"/>
          <w:szCs w:val="28"/>
          <w:lang w:eastAsia="en-US"/>
        </w:rPr>
        <w:t xml:space="preserve">Федеральным Законом от 29.12.2012 года № 273-ФЗ «Об образовании в Российской Федерации»; </w:t>
      </w:r>
      <w:r w:rsidR="002C6327"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2C6327" w:rsidRDefault="002C6327" w:rsidP="002C6327">
      <w:pPr>
        <w:tabs>
          <w:tab w:val="left" w:pos="720"/>
        </w:tabs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Федеральная адаптированная образовательная программа начального общего образования для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24.11.2022 № 1023);</w:t>
      </w:r>
    </w:p>
    <w:p w:rsidR="002C6327" w:rsidRDefault="002C6327" w:rsidP="002C6327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Федеральный государственный образовательный стандарт начального общего образования обучающихся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19 декабря 2014 г. № 1598 с изменениями от 8 ноября 2022 г. № 955);</w:t>
      </w:r>
    </w:p>
    <w:p w:rsidR="002C6327" w:rsidRPr="00D3579C" w:rsidRDefault="002C6327" w:rsidP="002C6327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2C6327" w:rsidRDefault="002C6327" w:rsidP="002C6327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безвредности для че</w:t>
      </w:r>
      <w:r>
        <w:rPr>
          <w:w w:val="105"/>
          <w:sz w:val="28"/>
          <w:szCs w:val="28"/>
          <w:lang w:eastAsia="en-US"/>
        </w:rPr>
        <w:t>ловека факторов среды обитания"</w:t>
      </w:r>
      <w:r w:rsidRPr="00D3579C">
        <w:rPr>
          <w:w w:val="105"/>
          <w:sz w:val="28"/>
          <w:szCs w:val="28"/>
          <w:lang w:eastAsia="en-US"/>
        </w:rPr>
        <w:t xml:space="preserve"> </w:t>
      </w:r>
    </w:p>
    <w:p w:rsidR="002C6327" w:rsidRDefault="002C6327" w:rsidP="002C6327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</w:p>
    <w:p w:rsidR="00D31461" w:rsidRPr="00D31461" w:rsidRDefault="00D31461" w:rsidP="002C6327">
      <w:pPr>
        <w:tabs>
          <w:tab w:val="left" w:pos="720"/>
        </w:tabs>
        <w:suppressAutoHyphens w:val="0"/>
        <w:jc w:val="both"/>
        <w:rPr>
          <w:sz w:val="28"/>
          <w:szCs w:val="28"/>
        </w:rPr>
      </w:pPr>
      <w:r w:rsidRPr="00D31461">
        <w:rPr>
          <w:b/>
          <w:bCs/>
          <w:sz w:val="28"/>
          <w:szCs w:val="28"/>
        </w:rPr>
        <w:t>Особенности учебного плана уровня начального общего образования</w:t>
      </w:r>
    </w:p>
    <w:p w:rsidR="006A3272" w:rsidRDefault="006A3272" w:rsidP="006A3272">
      <w:pPr>
        <w:widowControl w:val="0"/>
        <w:suppressAutoHyphens w:val="0"/>
        <w:autoSpaceDE w:val="0"/>
        <w:autoSpaceDN w:val="0"/>
        <w:spacing w:line="276" w:lineRule="auto"/>
        <w:ind w:left="221" w:right="240" w:firstLine="707"/>
        <w:jc w:val="both"/>
        <w:rPr>
          <w:sz w:val="28"/>
          <w:szCs w:val="28"/>
          <w:lang w:eastAsia="en-US"/>
        </w:rPr>
      </w:pPr>
      <w:r w:rsidRPr="006A3272">
        <w:rPr>
          <w:sz w:val="28"/>
          <w:szCs w:val="28"/>
          <w:lang w:eastAsia="en-US"/>
        </w:rPr>
        <w:t>Реализация АООП НОО (вариант 7.2) предполагает,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здоровья, но в более пролонгированные календарные сроки, которые определяются Стандартом. «Сопоставимость» заключается в том,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требований.</w:t>
      </w:r>
    </w:p>
    <w:p w:rsidR="006A3272" w:rsidRPr="006A3272" w:rsidRDefault="006A3272" w:rsidP="006A3272">
      <w:pPr>
        <w:widowControl w:val="0"/>
        <w:suppressAutoHyphens w:val="0"/>
        <w:autoSpaceDE w:val="0"/>
        <w:autoSpaceDN w:val="0"/>
        <w:spacing w:line="276" w:lineRule="auto"/>
        <w:ind w:left="221" w:right="240" w:firstLine="707"/>
        <w:jc w:val="both"/>
        <w:rPr>
          <w:sz w:val="28"/>
          <w:szCs w:val="28"/>
          <w:lang w:eastAsia="en-US"/>
        </w:rPr>
      </w:pPr>
    </w:p>
    <w:p w:rsidR="00971320" w:rsidRPr="00971320" w:rsidRDefault="00971320" w:rsidP="00971320">
      <w:pPr>
        <w:pStyle w:val="Default"/>
        <w:jc w:val="center"/>
        <w:rPr>
          <w:b/>
          <w:sz w:val="28"/>
          <w:szCs w:val="28"/>
        </w:rPr>
      </w:pPr>
      <w:r w:rsidRPr="00971320">
        <w:rPr>
          <w:b/>
          <w:sz w:val="28"/>
          <w:szCs w:val="28"/>
        </w:rPr>
        <w:t>Часть, формируемая участн</w:t>
      </w:r>
      <w:r w:rsidR="002C6327">
        <w:rPr>
          <w:b/>
          <w:sz w:val="28"/>
          <w:szCs w:val="28"/>
        </w:rPr>
        <w:t>иками образовательных отношений и внеурочная деятельность.</w:t>
      </w:r>
    </w:p>
    <w:p w:rsidR="00971320" w:rsidRDefault="00FA6C3E" w:rsidP="00971320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     </w:t>
      </w:r>
      <w:r w:rsidR="00971320" w:rsidRPr="00971320">
        <w:rPr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обучающихся, учитывает интересы их родителей и строится в соответствии с возможностями информационно-образовательной среды школы.</w:t>
      </w:r>
      <w:r w:rsidR="00971320" w:rsidRPr="00971320">
        <w:rPr>
          <w:sz w:val="23"/>
          <w:szCs w:val="23"/>
        </w:rPr>
        <w:t xml:space="preserve"> </w:t>
      </w:r>
    </w:p>
    <w:p w:rsidR="00971320" w:rsidRDefault="00971320" w:rsidP="00971320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</w:rPr>
      </w:pPr>
      <w:r w:rsidRPr="00971320">
        <w:rPr>
          <w:sz w:val="28"/>
          <w:szCs w:val="28"/>
        </w:rPr>
        <w:t>Учебны</w:t>
      </w:r>
      <w:r w:rsidR="00767DCB">
        <w:rPr>
          <w:sz w:val="28"/>
          <w:szCs w:val="28"/>
        </w:rPr>
        <w:t>й план ФГОС НОО с ОВЗ, вариант 7</w:t>
      </w:r>
      <w:r w:rsidRPr="00971320">
        <w:rPr>
          <w:sz w:val="28"/>
          <w:szCs w:val="28"/>
        </w:rPr>
        <w:t xml:space="preserve">.2 отличается наличием </w:t>
      </w:r>
      <w:r w:rsidRPr="00971320">
        <w:rPr>
          <w:sz w:val="28"/>
          <w:szCs w:val="28"/>
        </w:rPr>
        <w:lastRenderedPageBreak/>
        <w:t>коррекционно-развивающей области, включающей в себя часы на коррекционно-развивающие занятия</w:t>
      </w:r>
      <w:r w:rsidR="00767DCB">
        <w:rPr>
          <w:sz w:val="28"/>
          <w:szCs w:val="28"/>
        </w:rPr>
        <w:t xml:space="preserve"> и ритмику</w:t>
      </w:r>
      <w:r>
        <w:rPr>
          <w:sz w:val="28"/>
          <w:szCs w:val="28"/>
        </w:rPr>
        <w:t xml:space="preserve">. </w:t>
      </w:r>
      <w:r w:rsidR="00767DCB">
        <w:rPr>
          <w:sz w:val="28"/>
          <w:szCs w:val="28"/>
        </w:rPr>
        <w:t xml:space="preserve"> Эти часы предполагаются за счёт часов внеурочной деятельности. Занятия с педагогом-психологом 2 часа, занятия с социальным педагогом 2 часа, ритмика 1 час.</w:t>
      </w:r>
    </w:p>
    <w:p w:rsidR="00971320" w:rsidRDefault="002C6327" w:rsidP="002C632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C6327">
        <w:rPr>
          <w:sz w:val="28"/>
          <w:szCs w:val="28"/>
        </w:rPr>
        <w:t>Коррекционный курс «Ритмика» относится к коррекционно-развивающей области и является обязательным для освоения, удовлетворяя особые образовательные потребности обучающихся с ЗПР. Характерные для детей с ЗПР особенности моторного развития, своеобразие деятельности, поведения и личностных реакций, эмоционально-волевая незрелость становятся предметом коррекционного воздействия на уроках ритмики.</w:t>
      </w:r>
    </w:p>
    <w:p w:rsidR="002C6327" w:rsidRPr="002C6327" w:rsidRDefault="002C6327" w:rsidP="002C632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C6327">
        <w:rPr>
          <w:sz w:val="28"/>
          <w:szCs w:val="28"/>
        </w:rPr>
        <w:t>Коррекционное значение занятий ритмикой также заключается в формировании произвольной регуляции движений, а также системы произвольной регуляции в целом: дети соотносят двигательную активность с музыкой, они подчиняются сложным инструкциям, воспроизводя определенную последовательность движений, а также постепенно автоматизируют сложные двигательные акты.</w:t>
      </w:r>
    </w:p>
    <w:p w:rsidR="00AB7109" w:rsidRPr="00AB7109" w:rsidRDefault="00AB7109" w:rsidP="00AB710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AB7109" w:rsidRPr="00AB7109" w:rsidRDefault="00AB7109" w:rsidP="00ED436A">
      <w:pPr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соответствии с </w:t>
      </w:r>
      <w:r w:rsidR="006365BF" w:rsidRPr="00406495">
        <w:rPr>
          <w:rFonts w:eastAsia="Calibri"/>
          <w:sz w:val="28"/>
          <w:szCs w:val="28"/>
          <w:lang w:eastAsia="en-US"/>
        </w:rPr>
        <w:t xml:space="preserve">СП 2.4.3648-20 </w:t>
      </w:r>
      <w:r>
        <w:rPr>
          <w:bCs/>
          <w:color w:val="262626"/>
          <w:sz w:val="28"/>
          <w:szCs w:val="28"/>
        </w:rPr>
        <w:t>и Уставом МОБУСОШ № 18</w:t>
      </w:r>
      <w:r w:rsidR="001E5CBF">
        <w:rPr>
          <w:bCs/>
          <w:color w:val="262626"/>
          <w:sz w:val="28"/>
          <w:szCs w:val="28"/>
        </w:rPr>
        <w:t xml:space="preserve"> им. </w:t>
      </w:r>
      <w:r>
        <w:rPr>
          <w:bCs/>
          <w:color w:val="262626"/>
          <w:sz w:val="28"/>
          <w:szCs w:val="28"/>
        </w:rPr>
        <w:t>Ф. Т. Данчева</w:t>
      </w:r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AB7109" w:rsidRPr="00AB7109" w:rsidRDefault="00AB7109" w:rsidP="00ED436A">
      <w:pPr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 w:rsidR="00FA6C3E">
        <w:rPr>
          <w:bCs/>
          <w:color w:val="262626"/>
          <w:sz w:val="28"/>
          <w:szCs w:val="28"/>
        </w:rPr>
        <w:t>обучающегося 1 (доп.) класса – 33</w:t>
      </w:r>
      <w:r w:rsidRPr="00AB7109">
        <w:rPr>
          <w:bCs/>
          <w:color w:val="262626"/>
          <w:sz w:val="28"/>
          <w:szCs w:val="28"/>
        </w:rPr>
        <w:t xml:space="preserve"> учебные недели. Учебный год делится на 4 четверти.</w:t>
      </w:r>
    </w:p>
    <w:p w:rsidR="00AB7109" w:rsidRPr="00AB7109" w:rsidRDefault="00AB7109" w:rsidP="00ED436A">
      <w:pPr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 w:rsidR="00FA6C3E">
        <w:rPr>
          <w:bCs/>
          <w:color w:val="262626"/>
          <w:sz w:val="28"/>
          <w:szCs w:val="28"/>
        </w:rPr>
        <w:t>1 (доп.)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 w:rsidR="00623278">
        <w:rPr>
          <w:bCs/>
          <w:color w:val="262626"/>
          <w:sz w:val="28"/>
          <w:szCs w:val="28"/>
        </w:rPr>
        <w:t>пятидневной</w:t>
      </w:r>
      <w:r>
        <w:rPr>
          <w:bCs/>
          <w:color w:val="262626"/>
          <w:sz w:val="28"/>
          <w:szCs w:val="28"/>
        </w:rPr>
        <w:t xml:space="preserve"> </w:t>
      </w:r>
      <w:r w:rsidRPr="00AB7109">
        <w:rPr>
          <w:bCs/>
          <w:color w:val="262626"/>
          <w:sz w:val="28"/>
          <w:szCs w:val="28"/>
        </w:rPr>
        <w:t xml:space="preserve">с </w:t>
      </w:r>
      <w:r w:rsidR="00623278">
        <w:rPr>
          <w:bCs/>
          <w:color w:val="262626"/>
          <w:sz w:val="28"/>
          <w:szCs w:val="28"/>
        </w:rPr>
        <w:t>двумя</w:t>
      </w:r>
      <w:r>
        <w:rPr>
          <w:bCs/>
          <w:color w:val="262626"/>
          <w:sz w:val="28"/>
          <w:szCs w:val="28"/>
        </w:rPr>
        <w:t xml:space="preserve"> выходным</w:t>
      </w:r>
      <w:r w:rsidR="00623278">
        <w:rPr>
          <w:bCs/>
          <w:color w:val="262626"/>
          <w:sz w:val="28"/>
          <w:szCs w:val="28"/>
        </w:rPr>
        <w:t>и днями</w:t>
      </w:r>
      <w:r>
        <w:rPr>
          <w:bCs/>
          <w:color w:val="262626"/>
          <w:sz w:val="28"/>
          <w:szCs w:val="28"/>
        </w:rPr>
        <w:t xml:space="preserve"> в </w:t>
      </w:r>
      <w:r w:rsidR="00623278">
        <w:rPr>
          <w:bCs/>
          <w:color w:val="262626"/>
          <w:sz w:val="28"/>
          <w:szCs w:val="28"/>
        </w:rPr>
        <w:t xml:space="preserve">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F6055A" w:rsidRPr="00ED436A" w:rsidRDefault="00FA6C3E" w:rsidP="00ED436A">
      <w:pPr>
        <w:shd w:val="clear" w:color="auto" w:fill="FFFFFF"/>
        <w:suppressAutoHyphens w:val="0"/>
        <w:ind w:firstLine="720"/>
        <w:outlineLvl w:val="1"/>
        <w:rPr>
          <w:bCs/>
          <w:color w:val="262626"/>
          <w:sz w:val="28"/>
          <w:szCs w:val="28"/>
          <w:lang w:eastAsia="ru-RU"/>
        </w:rPr>
      </w:pPr>
      <w:r>
        <w:rPr>
          <w:bCs/>
          <w:color w:val="262626"/>
          <w:sz w:val="28"/>
          <w:szCs w:val="28"/>
          <w:lang w:eastAsia="ru-RU"/>
        </w:rPr>
        <w:t>Домашнее задание не предполагается.</w:t>
      </w:r>
    </w:p>
    <w:p w:rsidR="00F63B48" w:rsidRPr="00F63B48" w:rsidRDefault="00F63B48" w:rsidP="00FA6C3E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proofErr w:type="gramStart"/>
      <w:r w:rsidRPr="00F63B48">
        <w:rPr>
          <w:rFonts w:eastAsia="Calibri"/>
          <w:sz w:val="28"/>
          <w:szCs w:val="28"/>
          <w:lang w:eastAsia="en-US"/>
        </w:rPr>
        <w:t>Уч</w:t>
      </w:r>
      <w:r w:rsidR="00983B88">
        <w:rPr>
          <w:rFonts w:eastAsia="Calibri"/>
          <w:sz w:val="28"/>
          <w:szCs w:val="28"/>
          <w:lang w:eastAsia="en-US"/>
        </w:rPr>
        <w:t xml:space="preserve">ебный план (недельный) </w:t>
      </w:r>
      <w:r>
        <w:rPr>
          <w:rFonts w:eastAsia="Calibri"/>
          <w:sz w:val="28"/>
          <w:szCs w:val="28"/>
          <w:lang w:eastAsia="en-US"/>
        </w:rPr>
        <w:t xml:space="preserve">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>Ф. Т. Данчева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 w:rsidR="00ED436A">
        <w:rPr>
          <w:rFonts w:eastAsia="Calibri"/>
          <w:sz w:val="28"/>
          <w:szCs w:val="28"/>
          <w:lang w:eastAsia="en-US"/>
        </w:rPr>
        <w:t>на 2024-2025</w:t>
      </w:r>
      <w:r w:rsidR="00204901"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="00204901" w:rsidRPr="00F63B48">
        <w:rPr>
          <w:rFonts w:eastAsia="Calibri"/>
          <w:sz w:val="28"/>
          <w:szCs w:val="28"/>
          <w:lang w:eastAsia="en-US"/>
        </w:rPr>
        <w:t xml:space="preserve">  </w:t>
      </w:r>
      <w:r w:rsidR="00204901">
        <w:rPr>
          <w:rFonts w:eastAsia="Calibri"/>
          <w:sz w:val="28"/>
          <w:szCs w:val="28"/>
          <w:lang w:eastAsia="en-US"/>
        </w:rPr>
        <w:t xml:space="preserve">для </w:t>
      </w:r>
      <w:r w:rsidR="00FA6C3E">
        <w:rPr>
          <w:rFonts w:eastAsia="Calibri"/>
          <w:color w:val="262626"/>
          <w:sz w:val="28"/>
          <w:szCs w:val="28"/>
          <w:lang w:eastAsia="en-US"/>
        </w:rPr>
        <w:t>ученика 1 (доп.)</w:t>
      </w:r>
      <w:r w:rsidR="00204901">
        <w:rPr>
          <w:rFonts w:eastAsia="Calibri"/>
          <w:color w:val="262626"/>
          <w:sz w:val="28"/>
          <w:szCs w:val="28"/>
          <w:lang w:eastAsia="en-US"/>
        </w:rPr>
        <w:t xml:space="preserve"> класса</w:t>
      </w:r>
      <w:r w:rsidRPr="001D0B6C">
        <w:rPr>
          <w:rFonts w:eastAsia="Calibri"/>
          <w:sz w:val="28"/>
          <w:szCs w:val="28"/>
          <w:lang w:eastAsia="en-US"/>
        </w:rPr>
        <w:t xml:space="preserve">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204901">
        <w:rPr>
          <w:rFonts w:eastAsia="Calibri"/>
          <w:sz w:val="28"/>
          <w:szCs w:val="28"/>
          <w:lang w:eastAsia="en-US"/>
        </w:rPr>
        <w:t xml:space="preserve"> общего образования </w:t>
      </w:r>
      <w:r w:rsidR="000D0ACC">
        <w:rPr>
          <w:rFonts w:eastAsia="Calibri"/>
          <w:color w:val="262626"/>
          <w:sz w:val="28"/>
          <w:szCs w:val="28"/>
          <w:lang w:eastAsia="en-US"/>
        </w:rPr>
        <w:t xml:space="preserve">составлен </w:t>
      </w:r>
      <w:r w:rsidR="003023C2">
        <w:rPr>
          <w:rFonts w:eastAsia="Calibri"/>
          <w:color w:val="262626"/>
          <w:sz w:val="28"/>
          <w:szCs w:val="28"/>
          <w:lang w:eastAsia="en-US"/>
        </w:rPr>
        <w:t>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 w:rsidRPr="006363DB">
        <w:rPr>
          <w:rFonts w:eastAsia="Calibri"/>
          <w:color w:val="262626"/>
          <w:sz w:val="28"/>
          <w:szCs w:val="28"/>
          <w:lang w:eastAsia="en-US"/>
        </w:rPr>
        <w:t>(</w:t>
      </w:r>
      <w:r w:rsidR="00204901" w:rsidRPr="006363DB">
        <w:rPr>
          <w:rFonts w:eastAsia="Calibri"/>
          <w:color w:val="262626"/>
          <w:sz w:val="28"/>
          <w:szCs w:val="28"/>
          <w:lang w:eastAsia="en-US"/>
        </w:rPr>
        <w:t xml:space="preserve">справка  от </w:t>
      </w:r>
      <w:r w:rsidR="00FA6C3E">
        <w:rPr>
          <w:rFonts w:eastAsia="Calibri"/>
          <w:color w:val="262626"/>
          <w:sz w:val="28"/>
          <w:szCs w:val="28"/>
          <w:lang w:eastAsia="en-US"/>
        </w:rPr>
        <w:t>17</w:t>
      </w:r>
      <w:r w:rsidR="006363DB">
        <w:rPr>
          <w:rFonts w:eastAsia="Calibri"/>
          <w:color w:val="262626"/>
          <w:sz w:val="28"/>
          <w:szCs w:val="28"/>
          <w:lang w:eastAsia="en-US"/>
        </w:rPr>
        <w:t>.07.2024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г. протокол № </w:t>
      </w:r>
      <w:r w:rsidRPr="006363DB">
        <w:rPr>
          <w:rFonts w:eastAsia="Calibri"/>
          <w:color w:val="262626"/>
          <w:sz w:val="28"/>
          <w:szCs w:val="28"/>
          <w:lang w:val="en-US" w:eastAsia="en-US"/>
        </w:rPr>
        <w:t>VII</w:t>
      </w:r>
      <w:r w:rsidR="00FA6C3E">
        <w:rPr>
          <w:rFonts w:eastAsia="Calibri"/>
          <w:color w:val="262626"/>
          <w:sz w:val="28"/>
          <w:szCs w:val="28"/>
          <w:lang w:eastAsia="en-US"/>
        </w:rPr>
        <w:t xml:space="preserve"> 250</w:t>
      </w:r>
      <w:r w:rsidRPr="006363DB">
        <w:rPr>
          <w:rFonts w:eastAsia="Calibri"/>
          <w:color w:val="262626"/>
          <w:sz w:val="28"/>
          <w:szCs w:val="28"/>
          <w:lang w:eastAsia="en-US"/>
        </w:rPr>
        <w:t>)</w:t>
      </w:r>
      <w:r w:rsidRPr="006363D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6363DB">
        <w:rPr>
          <w:color w:val="000000"/>
          <w:sz w:val="28"/>
          <w:szCs w:val="22"/>
          <w:lang w:eastAsia="en-US"/>
        </w:rPr>
        <w:t>с учетом индивидуальных особенностей ребенка,</w:t>
      </w:r>
      <w:r w:rsidR="00983B88" w:rsidRPr="006363DB">
        <w:rPr>
          <w:color w:val="000000"/>
          <w:sz w:val="28"/>
          <w:szCs w:val="22"/>
          <w:lang w:eastAsia="en-US"/>
        </w:rPr>
        <w:t xml:space="preserve"> медицинских реком</w:t>
      </w:r>
      <w:r w:rsidR="00FA6C3E">
        <w:rPr>
          <w:color w:val="000000"/>
          <w:sz w:val="28"/>
          <w:szCs w:val="22"/>
          <w:lang w:eastAsia="en-US"/>
        </w:rPr>
        <w:t>ендаций, рекомендаций ПМПК от 30.08.2023</w:t>
      </w:r>
      <w:r w:rsidR="00983B88" w:rsidRPr="006363DB">
        <w:rPr>
          <w:color w:val="000000"/>
          <w:sz w:val="28"/>
          <w:szCs w:val="22"/>
          <w:lang w:eastAsia="en-US"/>
        </w:rPr>
        <w:t>г.</w:t>
      </w:r>
      <w:r w:rsidRPr="006363DB">
        <w:rPr>
          <w:color w:val="000000"/>
          <w:sz w:val="28"/>
          <w:szCs w:val="22"/>
          <w:lang w:eastAsia="en-US"/>
        </w:rPr>
        <w:t xml:space="preserve"> </w:t>
      </w:r>
      <w:proofErr w:type="gramEnd"/>
      <w:r w:rsidR="000D0ACC" w:rsidRPr="006363DB">
        <w:rPr>
          <w:color w:val="000000"/>
          <w:sz w:val="28"/>
          <w:szCs w:val="22"/>
          <w:lang w:eastAsia="en-US"/>
        </w:rPr>
        <w:t xml:space="preserve">(протокол № </w:t>
      </w:r>
      <w:r w:rsidR="00FA6C3E">
        <w:rPr>
          <w:color w:val="000000"/>
          <w:sz w:val="28"/>
          <w:szCs w:val="22"/>
          <w:lang w:eastAsia="en-US"/>
        </w:rPr>
        <w:t>230270</w:t>
      </w:r>
      <w:r w:rsidR="00983B88" w:rsidRPr="006363DB">
        <w:rPr>
          <w:color w:val="000000"/>
          <w:sz w:val="28"/>
          <w:szCs w:val="22"/>
          <w:lang w:eastAsia="en-US"/>
        </w:rPr>
        <w:t xml:space="preserve">) </w:t>
      </w:r>
      <w:r w:rsidRPr="006363DB">
        <w:rPr>
          <w:color w:val="000000"/>
          <w:sz w:val="28"/>
          <w:szCs w:val="22"/>
          <w:lang w:eastAsia="en-US"/>
        </w:rPr>
        <w:t xml:space="preserve">и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заявлением матери </w:t>
      </w:r>
      <w:bookmarkStart w:id="14" w:name="_GoBack"/>
      <w:bookmarkEnd w:id="14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 w:rsidR="00FA6C3E">
        <w:rPr>
          <w:rFonts w:eastAsia="Calibri"/>
          <w:color w:val="262626"/>
          <w:sz w:val="28"/>
          <w:szCs w:val="28"/>
          <w:lang w:eastAsia="en-US"/>
        </w:rPr>
        <w:t>21 час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084FB8" w:rsidRPr="00A17601" w:rsidRDefault="00084FB8" w:rsidP="00FA6C3E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="00F63B48"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FA6C3E">
        <w:rPr>
          <w:rFonts w:eastAsia="Calibri"/>
          <w:b/>
          <w:color w:val="262626"/>
          <w:sz w:val="28"/>
          <w:szCs w:val="28"/>
          <w:lang w:eastAsia="en-US"/>
        </w:rPr>
        <w:t>обучающегося 1 (доп.)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 класса </w:t>
      </w: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Сетка учебного плана </w:t>
      </w:r>
      <w:r>
        <w:rPr>
          <w:rFonts w:eastAsia="Calibri"/>
          <w:color w:val="262626"/>
          <w:sz w:val="28"/>
          <w:szCs w:val="28"/>
          <w:lang w:eastAsia="en-US"/>
        </w:rPr>
        <w:t>начального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FA6C3E">
        <w:rPr>
          <w:rFonts w:eastAsia="Calibri"/>
          <w:color w:val="262626"/>
          <w:sz w:val="28"/>
          <w:szCs w:val="28"/>
          <w:lang w:eastAsia="en-US"/>
        </w:rPr>
        <w:t>1 (доп.)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A17601" w:rsidRPr="00A17601" w:rsidRDefault="00A17601" w:rsidP="00A17601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lastRenderedPageBreak/>
        <w:t xml:space="preserve">Кадровое и методическое обеспечение соответствует требованиям учебного плана. </w:t>
      </w: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r w:rsidR="001912E1">
        <w:rPr>
          <w:sz w:val="28"/>
          <w:szCs w:val="28"/>
          <w:u w:val="single"/>
        </w:rPr>
        <w:t>В.И.Андреев</w:t>
      </w:r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6A39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31E" w:rsidRDefault="0066531E" w:rsidP="00DA1970">
      <w:r>
        <w:separator/>
      </w:r>
    </w:p>
  </w:endnote>
  <w:endnote w:type="continuationSeparator" w:id="0">
    <w:p w:rsidR="0066531E" w:rsidRDefault="0066531E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31E" w:rsidRDefault="0066531E" w:rsidP="00DA1970">
      <w:r>
        <w:separator/>
      </w:r>
    </w:p>
  </w:footnote>
  <w:footnote w:type="continuationSeparator" w:id="0">
    <w:p w:rsidR="0066531E" w:rsidRDefault="0066531E" w:rsidP="00DA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0A4E0B77"/>
    <w:multiLevelType w:val="hybridMultilevel"/>
    <w:tmpl w:val="0FB27020"/>
    <w:lvl w:ilvl="0" w:tplc="F3B8790C">
      <w:numFmt w:val="bullet"/>
      <w:lvlText w:val="•"/>
      <w:lvlJc w:val="left"/>
      <w:pPr>
        <w:ind w:left="22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000256">
      <w:numFmt w:val="bullet"/>
      <w:lvlText w:val="•"/>
      <w:lvlJc w:val="left"/>
      <w:pPr>
        <w:ind w:left="1208" w:hanging="168"/>
      </w:pPr>
      <w:rPr>
        <w:rFonts w:hint="default"/>
        <w:lang w:val="ru-RU" w:eastAsia="en-US" w:bidi="ar-SA"/>
      </w:rPr>
    </w:lvl>
    <w:lvl w:ilvl="2" w:tplc="E7DEF0B2">
      <w:numFmt w:val="bullet"/>
      <w:lvlText w:val="•"/>
      <w:lvlJc w:val="left"/>
      <w:pPr>
        <w:ind w:left="2197" w:hanging="168"/>
      </w:pPr>
      <w:rPr>
        <w:rFonts w:hint="default"/>
        <w:lang w:val="ru-RU" w:eastAsia="en-US" w:bidi="ar-SA"/>
      </w:rPr>
    </w:lvl>
    <w:lvl w:ilvl="3" w:tplc="6320174C">
      <w:numFmt w:val="bullet"/>
      <w:lvlText w:val="•"/>
      <w:lvlJc w:val="left"/>
      <w:pPr>
        <w:ind w:left="3185" w:hanging="168"/>
      </w:pPr>
      <w:rPr>
        <w:rFonts w:hint="default"/>
        <w:lang w:val="ru-RU" w:eastAsia="en-US" w:bidi="ar-SA"/>
      </w:rPr>
    </w:lvl>
    <w:lvl w:ilvl="4" w:tplc="21CAA112">
      <w:numFmt w:val="bullet"/>
      <w:lvlText w:val="•"/>
      <w:lvlJc w:val="left"/>
      <w:pPr>
        <w:ind w:left="4174" w:hanging="168"/>
      </w:pPr>
      <w:rPr>
        <w:rFonts w:hint="default"/>
        <w:lang w:val="ru-RU" w:eastAsia="en-US" w:bidi="ar-SA"/>
      </w:rPr>
    </w:lvl>
    <w:lvl w:ilvl="5" w:tplc="B8A08AAA">
      <w:numFmt w:val="bullet"/>
      <w:lvlText w:val="•"/>
      <w:lvlJc w:val="left"/>
      <w:pPr>
        <w:ind w:left="5163" w:hanging="168"/>
      </w:pPr>
      <w:rPr>
        <w:rFonts w:hint="default"/>
        <w:lang w:val="ru-RU" w:eastAsia="en-US" w:bidi="ar-SA"/>
      </w:rPr>
    </w:lvl>
    <w:lvl w:ilvl="6" w:tplc="342839EA">
      <w:numFmt w:val="bullet"/>
      <w:lvlText w:val="•"/>
      <w:lvlJc w:val="left"/>
      <w:pPr>
        <w:ind w:left="6151" w:hanging="168"/>
      </w:pPr>
      <w:rPr>
        <w:rFonts w:hint="default"/>
        <w:lang w:val="ru-RU" w:eastAsia="en-US" w:bidi="ar-SA"/>
      </w:rPr>
    </w:lvl>
    <w:lvl w:ilvl="7" w:tplc="10863A82">
      <w:numFmt w:val="bullet"/>
      <w:lvlText w:val="•"/>
      <w:lvlJc w:val="left"/>
      <w:pPr>
        <w:ind w:left="7140" w:hanging="168"/>
      </w:pPr>
      <w:rPr>
        <w:rFonts w:hint="default"/>
        <w:lang w:val="ru-RU" w:eastAsia="en-US" w:bidi="ar-SA"/>
      </w:rPr>
    </w:lvl>
    <w:lvl w:ilvl="8" w:tplc="E98E8180">
      <w:numFmt w:val="bullet"/>
      <w:lvlText w:val="•"/>
      <w:lvlJc w:val="left"/>
      <w:pPr>
        <w:ind w:left="8129" w:hanging="168"/>
      </w:pPr>
      <w:rPr>
        <w:rFonts w:hint="default"/>
        <w:lang w:val="ru-RU" w:eastAsia="en-US" w:bidi="ar-SA"/>
      </w:rPr>
    </w:lvl>
  </w:abstractNum>
  <w:abstractNum w:abstractNumId="2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3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4D34"/>
    <w:rsid w:val="0002586D"/>
    <w:rsid w:val="00075430"/>
    <w:rsid w:val="000778CF"/>
    <w:rsid w:val="00084FB8"/>
    <w:rsid w:val="00095A44"/>
    <w:rsid w:val="000D0ACC"/>
    <w:rsid w:val="001009FA"/>
    <w:rsid w:val="00106FB4"/>
    <w:rsid w:val="0012728D"/>
    <w:rsid w:val="00133AD3"/>
    <w:rsid w:val="00180D2F"/>
    <w:rsid w:val="001912E1"/>
    <w:rsid w:val="001D0B6C"/>
    <w:rsid w:val="001E5CBF"/>
    <w:rsid w:val="00204901"/>
    <w:rsid w:val="0022080F"/>
    <w:rsid w:val="00220BA7"/>
    <w:rsid w:val="002251A6"/>
    <w:rsid w:val="00234060"/>
    <w:rsid w:val="002809AE"/>
    <w:rsid w:val="00296B1F"/>
    <w:rsid w:val="002A0D7A"/>
    <w:rsid w:val="002A5BDD"/>
    <w:rsid w:val="002B5FF0"/>
    <w:rsid w:val="002C6327"/>
    <w:rsid w:val="002D1F20"/>
    <w:rsid w:val="002D731B"/>
    <w:rsid w:val="002E2555"/>
    <w:rsid w:val="003023C2"/>
    <w:rsid w:val="00326E6A"/>
    <w:rsid w:val="003453ED"/>
    <w:rsid w:val="0034737D"/>
    <w:rsid w:val="00382BE3"/>
    <w:rsid w:val="003B2C87"/>
    <w:rsid w:val="003C10E1"/>
    <w:rsid w:val="003D1E59"/>
    <w:rsid w:val="003F3172"/>
    <w:rsid w:val="00401017"/>
    <w:rsid w:val="00406495"/>
    <w:rsid w:val="00425F05"/>
    <w:rsid w:val="0045000B"/>
    <w:rsid w:val="0047726F"/>
    <w:rsid w:val="004875C0"/>
    <w:rsid w:val="004F7435"/>
    <w:rsid w:val="00506B49"/>
    <w:rsid w:val="00511A93"/>
    <w:rsid w:val="00517EBE"/>
    <w:rsid w:val="005200FC"/>
    <w:rsid w:val="005B43FC"/>
    <w:rsid w:val="005D0762"/>
    <w:rsid w:val="00607F15"/>
    <w:rsid w:val="00623278"/>
    <w:rsid w:val="00627281"/>
    <w:rsid w:val="006363DB"/>
    <w:rsid w:val="006365BF"/>
    <w:rsid w:val="00655C64"/>
    <w:rsid w:val="0066531E"/>
    <w:rsid w:val="006A1B38"/>
    <w:rsid w:val="006A3272"/>
    <w:rsid w:val="006A3942"/>
    <w:rsid w:val="006A5697"/>
    <w:rsid w:val="006B493A"/>
    <w:rsid w:val="006F0EE9"/>
    <w:rsid w:val="006F371C"/>
    <w:rsid w:val="00724CAC"/>
    <w:rsid w:val="00727010"/>
    <w:rsid w:val="00732937"/>
    <w:rsid w:val="007353EF"/>
    <w:rsid w:val="00744F74"/>
    <w:rsid w:val="00766AFE"/>
    <w:rsid w:val="00767DCB"/>
    <w:rsid w:val="007A18E4"/>
    <w:rsid w:val="007C136E"/>
    <w:rsid w:val="007E3268"/>
    <w:rsid w:val="007F0D9C"/>
    <w:rsid w:val="00802729"/>
    <w:rsid w:val="0080364F"/>
    <w:rsid w:val="00820B05"/>
    <w:rsid w:val="00856572"/>
    <w:rsid w:val="008765F3"/>
    <w:rsid w:val="00910639"/>
    <w:rsid w:val="00933AF7"/>
    <w:rsid w:val="00947D4B"/>
    <w:rsid w:val="009658B6"/>
    <w:rsid w:val="00971320"/>
    <w:rsid w:val="00983B88"/>
    <w:rsid w:val="009A3629"/>
    <w:rsid w:val="009C45BB"/>
    <w:rsid w:val="009D287D"/>
    <w:rsid w:val="00A17601"/>
    <w:rsid w:val="00A23445"/>
    <w:rsid w:val="00A27533"/>
    <w:rsid w:val="00A81123"/>
    <w:rsid w:val="00A86975"/>
    <w:rsid w:val="00A94753"/>
    <w:rsid w:val="00AA5BDF"/>
    <w:rsid w:val="00AB1692"/>
    <w:rsid w:val="00AB7109"/>
    <w:rsid w:val="00AB7C58"/>
    <w:rsid w:val="00AC0A01"/>
    <w:rsid w:val="00B46634"/>
    <w:rsid w:val="00B66370"/>
    <w:rsid w:val="00B92893"/>
    <w:rsid w:val="00BA6CE4"/>
    <w:rsid w:val="00BB4A74"/>
    <w:rsid w:val="00BD36BC"/>
    <w:rsid w:val="00BE0AD4"/>
    <w:rsid w:val="00BE0CF1"/>
    <w:rsid w:val="00BF0E4F"/>
    <w:rsid w:val="00C13E07"/>
    <w:rsid w:val="00C27A2C"/>
    <w:rsid w:val="00C27F48"/>
    <w:rsid w:val="00C87A1A"/>
    <w:rsid w:val="00C90AA9"/>
    <w:rsid w:val="00CC21B5"/>
    <w:rsid w:val="00CD2AFA"/>
    <w:rsid w:val="00CD2C6E"/>
    <w:rsid w:val="00CD570A"/>
    <w:rsid w:val="00D31461"/>
    <w:rsid w:val="00D319A7"/>
    <w:rsid w:val="00D5532A"/>
    <w:rsid w:val="00D57C59"/>
    <w:rsid w:val="00D86FD3"/>
    <w:rsid w:val="00DA1970"/>
    <w:rsid w:val="00DB7732"/>
    <w:rsid w:val="00DD5B0C"/>
    <w:rsid w:val="00DD7C07"/>
    <w:rsid w:val="00E01C77"/>
    <w:rsid w:val="00E653B6"/>
    <w:rsid w:val="00ED436A"/>
    <w:rsid w:val="00EF78FF"/>
    <w:rsid w:val="00F01B6B"/>
    <w:rsid w:val="00F1304E"/>
    <w:rsid w:val="00F224E7"/>
    <w:rsid w:val="00F260D1"/>
    <w:rsid w:val="00F35E16"/>
    <w:rsid w:val="00F47493"/>
    <w:rsid w:val="00F6055A"/>
    <w:rsid w:val="00F63B48"/>
    <w:rsid w:val="00FA3291"/>
    <w:rsid w:val="00FA6C3E"/>
    <w:rsid w:val="00F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character" w:customStyle="1" w:styleId="2">
    <w:name w:val="Знак сноски2"/>
    <w:rsid w:val="00CD2AFA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314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both">
    <w:name w:val="pboth"/>
    <w:basedOn w:val="a"/>
    <w:rsid w:val="0080272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6">
    <w:name w:val="Hyperlink"/>
    <w:basedOn w:val="a0"/>
    <w:uiPriority w:val="99"/>
    <w:semiHidden/>
    <w:unhideWhenUsed/>
    <w:rsid w:val="008027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sudact.ru/law/prikaz-minobrnauki-rossii-ot-19122014-n-1598/prilozhe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act.ru/law/prikaz-minobrnauki-rossii-ot-19122014-n-1598/prilozheni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351C2-AE48-45D6-B6D5-FF95F83F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5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69</cp:revision>
  <cp:lastPrinted>2021-08-28T08:12:00Z</cp:lastPrinted>
  <dcterms:created xsi:type="dcterms:W3CDTF">2013-08-20T09:10:00Z</dcterms:created>
  <dcterms:modified xsi:type="dcterms:W3CDTF">2024-10-07T19:06:00Z</dcterms:modified>
</cp:coreProperties>
</file>